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63B83" w:rsidRPr="00563B83">
        <w:rPr>
          <w:rFonts w:ascii="Times New Roman" w:hAnsi="Times New Roman"/>
          <w:szCs w:val="28"/>
          <w:lang w:val="en-GB"/>
        </w:rPr>
        <w:t>RORS00090/IPHPA/TD1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563B83" w:rsidP="00D166CA">
      <w:pPr>
        <w:ind w:left="567"/>
        <w:rPr>
          <w:rFonts w:ascii="Times New Roman" w:hAnsi="Times New Roman"/>
          <w:sz w:val="22"/>
        </w:rPr>
      </w:pPr>
      <w:r w:rsidRPr="00563B83">
        <w:rPr>
          <w:rFonts w:ascii="Times New Roman" w:hAnsi="Times New Roman"/>
          <w:sz w:val="22"/>
        </w:rPr>
        <w:t>Automated mobile air monitoring station</w:t>
      </w:r>
      <w:r w:rsidR="00D166CA">
        <w:rPr>
          <w:rFonts w:ascii="Times New Roman" w:hAnsi="Times New Roman"/>
          <w:sz w:val="22"/>
        </w:rPr>
        <w:t xml:space="preserve"> 1set consisting of:</w:t>
      </w:r>
    </w:p>
    <w:p w:rsidR="00E50AE9" w:rsidRPr="00A51D25" w:rsidRDefault="00E50AE9" w:rsidP="00E50AE9">
      <w:pPr>
        <w:numPr>
          <w:ilvl w:val="0"/>
          <w:numId w:val="34"/>
        </w:numPr>
        <w:spacing w:before="0" w:after="0"/>
        <w:rPr>
          <w:rFonts w:ascii="Times New Roman" w:hAnsi="Times New Roman"/>
          <w:sz w:val="22"/>
        </w:rPr>
      </w:pPr>
      <w:r w:rsidRPr="00A51D25">
        <w:rPr>
          <w:rFonts w:ascii="Times New Roman" w:hAnsi="Times New Roman"/>
          <w:sz w:val="22"/>
        </w:rPr>
        <w:t>Mobile Air quality monitoring station(trailer)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Automatic analyzer for measuring of suspended particulate matter PM10, PM2.5,PM1</w:t>
      </w:r>
      <w:r>
        <w:rPr>
          <w:rFonts w:ascii="Times New Roman" w:hAnsi="Times New Roman"/>
          <w:sz w:val="22"/>
        </w:rPr>
        <w:t xml:space="preserve"> -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Total Reduced Sulphur (TRS) and Sulphur dioxide (SO2) analyzer</w:t>
      </w:r>
      <w:r>
        <w:rPr>
          <w:rFonts w:ascii="Times New Roman" w:hAnsi="Times New Roman"/>
          <w:sz w:val="22"/>
        </w:rPr>
        <w:t xml:space="preserve"> </w:t>
      </w:r>
      <w:r w:rsidRPr="00F803ED">
        <w:rPr>
          <w:rFonts w:ascii="Times New Roman" w:hAnsi="Times New Roman"/>
          <w:sz w:val="22"/>
        </w:rPr>
        <w:t>-</w:t>
      </w:r>
      <w:r>
        <w:rPr>
          <w:rFonts w:ascii="Times New Roman" w:hAnsi="Times New Roman"/>
          <w:sz w:val="22"/>
        </w:rPr>
        <w:t xml:space="preserve">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Ammonia (NH3) and Nitrogen oxides analyser NOx (NO and NO2)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Carbon monoxide analyzer (CO)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Ozone analyzer (O3) -</w:t>
      </w:r>
      <w:r>
        <w:rPr>
          <w:rFonts w:ascii="Times New Roman" w:hAnsi="Times New Roman"/>
          <w:sz w:val="22"/>
        </w:rPr>
        <w:t xml:space="preserve">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Meteorological equipment –Air Quality Monitoring Station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BTEX analyzer - Quantity: 1</w:t>
      </w:r>
    </w:p>
    <w:p w:rsidR="00D55492" w:rsidRPr="00D55492"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Data acquisition system (Data logger, 4G GSM router and software) - Quantity: 1</w:t>
      </w:r>
    </w:p>
    <w:p w:rsidR="00D55492" w:rsidRPr="00D55492"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2"/>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5" w:name="_Toc42488071"/>
      <w:r w:rsidRPr="001A2BC4">
        <w:rPr>
          <w:lang w:val="en-GB"/>
        </w:rPr>
        <w:lastRenderedPageBreak/>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01</w:t>
            </w:r>
            <w:r w:rsidR="001D5756" w:rsidRPr="00B76B05">
              <w:rPr>
                <w:rFonts w:ascii="Times New Roman" w:hAnsi="Times New Roman"/>
                <w:sz w:val="22"/>
              </w:rPr>
              <w:t>.</w:t>
            </w:r>
            <w:r w:rsidR="003F3A6F">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14</w:t>
            </w:r>
            <w:r w:rsidR="001D5756" w:rsidRPr="00B76B05">
              <w:rPr>
                <w:rFonts w:ascii="Times New Roman" w:hAnsi="Times New Roman"/>
                <w:sz w:val="22"/>
              </w:rPr>
              <w:t>.</w:t>
            </w:r>
            <w:r w:rsidR="007731BC">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3F3A6F">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50AE9" w:rsidP="00E50AE9">
            <w:pPr>
              <w:jc w:val="center"/>
              <w:rPr>
                <w:rFonts w:ascii="Times New Roman" w:hAnsi="Times New Roman"/>
                <w:sz w:val="22"/>
              </w:rPr>
            </w:pPr>
            <w:r>
              <w:rPr>
                <w:rFonts w:ascii="Times New Roman" w:hAnsi="Times New Roman"/>
                <w:sz w:val="22"/>
              </w:rPr>
              <w:t>22</w:t>
            </w:r>
            <w:r w:rsidR="00D55492" w:rsidRPr="00D55492">
              <w:rPr>
                <w:rFonts w:ascii="Times New Roman" w:hAnsi="Times New Roman"/>
                <w:sz w:val="22"/>
              </w:rPr>
              <w:t>.0</w:t>
            </w:r>
            <w:r>
              <w:rPr>
                <w:rFonts w:ascii="Times New Roman" w:hAnsi="Times New Roman"/>
                <w:sz w:val="22"/>
              </w:rPr>
              <w:t>7</w:t>
            </w:r>
            <w:r w:rsidR="00D55492" w:rsidRPr="00D55492">
              <w:rPr>
                <w:rFonts w:ascii="Times New Roman" w:hAnsi="Times New Roman"/>
                <w:sz w:val="22"/>
              </w:rPr>
              <w:t>.2025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00259F" w:rsidP="00E50AE9">
            <w:pPr>
              <w:jc w:val="center"/>
              <w:rPr>
                <w:rFonts w:ascii="Times New Roman" w:hAnsi="Times New Roman"/>
                <w:sz w:val="22"/>
              </w:rPr>
            </w:pPr>
            <w:r>
              <w:rPr>
                <w:rFonts w:ascii="Times New Roman" w:hAnsi="Times New Roman"/>
                <w:sz w:val="22"/>
              </w:rPr>
              <w:t xml:space="preserve"> </w:t>
            </w:r>
            <w:r w:rsidR="00E50AE9">
              <w:rPr>
                <w:rFonts w:ascii="Times New Roman" w:hAnsi="Times New Roman"/>
                <w:sz w:val="22"/>
              </w:rPr>
              <w:t>29</w:t>
            </w:r>
            <w:r w:rsidR="001D5756">
              <w:rPr>
                <w:rFonts w:ascii="Times New Roman" w:hAnsi="Times New Roman"/>
                <w:sz w:val="22"/>
              </w:rPr>
              <w:t>.</w:t>
            </w:r>
            <w:r w:rsidR="00280E1B">
              <w:rPr>
                <w:rFonts w:ascii="Times New Roman" w:hAnsi="Times New Roman"/>
                <w:sz w:val="22"/>
              </w:rPr>
              <w:t>0</w:t>
            </w:r>
            <w:r w:rsidR="00E50AE9">
              <w:rPr>
                <w:rFonts w:ascii="Times New Roman" w:hAnsi="Times New Roman"/>
                <w:sz w:val="22"/>
              </w:rPr>
              <w:t>7</w:t>
            </w:r>
            <w:r w:rsidR="001D5756">
              <w:rPr>
                <w:rFonts w:ascii="Times New Roman" w:hAnsi="Times New Roman"/>
                <w:sz w:val="22"/>
              </w:rPr>
              <w:t>.202</w:t>
            </w:r>
            <w:r w:rsidR="00280E1B">
              <w:rPr>
                <w:rFonts w:ascii="Times New Roman" w:hAnsi="Times New Roman"/>
                <w:sz w:val="22"/>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82463" w:rsidRDefault="00E50AE9" w:rsidP="00E50AE9">
            <w:pPr>
              <w:jc w:val="center"/>
              <w:rPr>
                <w:rFonts w:ascii="Times New Roman" w:hAnsi="Times New Roman"/>
                <w:sz w:val="22"/>
              </w:rPr>
            </w:pPr>
            <w:r>
              <w:rPr>
                <w:rFonts w:ascii="Times New Roman" w:hAnsi="Times New Roman"/>
                <w:sz w:val="22"/>
              </w:rPr>
              <w:t>29</w:t>
            </w:r>
            <w:r w:rsidR="00280E1B">
              <w:rPr>
                <w:rFonts w:ascii="Times New Roman" w:hAnsi="Times New Roman"/>
                <w:sz w:val="22"/>
              </w:rPr>
              <w:t>.0</w:t>
            </w:r>
            <w:r>
              <w:rPr>
                <w:rFonts w:ascii="Times New Roman" w:hAnsi="Times New Roman"/>
                <w:sz w:val="22"/>
              </w:rPr>
              <w:t>7</w:t>
            </w:r>
            <w:r w:rsidR="00280E1B">
              <w:rPr>
                <w:rFonts w:ascii="Times New Roman" w:hAnsi="Times New Roman"/>
                <w:sz w:val="22"/>
              </w:rPr>
              <w:t>.2025</w:t>
            </w:r>
            <w:r w:rsidR="00403B25" w:rsidRPr="00B76B05">
              <w:rPr>
                <w:rFonts w:ascii="Times New Roman" w:hAnsi="Times New Roman"/>
                <w:sz w:val="22"/>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3F3A6F" w:rsidP="00E50AE9">
            <w:pPr>
              <w:jc w:val="center"/>
              <w:rPr>
                <w:rFonts w:ascii="Times New Roman" w:hAnsi="Times New Roman"/>
                <w:sz w:val="22"/>
              </w:rPr>
            </w:pPr>
            <w:r>
              <w:rPr>
                <w:rFonts w:ascii="Times New Roman" w:hAnsi="Times New Roman"/>
                <w:sz w:val="22"/>
              </w:rPr>
              <w:t>1</w:t>
            </w:r>
            <w:r w:rsidR="00D55492">
              <w:rPr>
                <w:rFonts w:ascii="Times New Roman" w:hAnsi="Times New Roman"/>
                <w:sz w:val="22"/>
              </w:rPr>
              <w:t>5</w:t>
            </w:r>
            <w:r w:rsidR="001D5756">
              <w:rPr>
                <w:rFonts w:ascii="Times New Roman" w:hAnsi="Times New Roman"/>
                <w:sz w:val="22"/>
              </w:rPr>
              <w:t>.0</w:t>
            </w:r>
            <w:r w:rsidR="00E50AE9">
              <w:rPr>
                <w:rFonts w:ascii="Times New Roman" w:hAnsi="Times New Roman"/>
                <w:sz w:val="22"/>
              </w:rPr>
              <w:t>8</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3"/>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E50AE9" w:rsidRDefault="00E50AE9" w:rsidP="003F2375">
      <w:pPr>
        <w:pStyle w:val="Blockquote"/>
        <w:keepNext/>
        <w:keepLines/>
        <w:spacing w:before="120" w:after="120"/>
        <w:jc w:val="center"/>
        <w:rPr>
          <w:rFonts w:ascii="Times New Roman" w:hAnsi="Times New Roman"/>
        </w:rPr>
      </w:pPr>
      <w:r w:rsidRPr="00E50AE9">
        <w:rPr>
          <w:rFonts w:ascii="Times New Roman" w:hAnsi="Times New Roman"/>
        </w:rPr>
        <w:t xml:space="preserve">Institute for public health Pančevo, Milosa Obrenovica 2, </w:t>
      </w:r>
    </w:p>
    <w:p w:rsidR="003F2375" w:rsidRPr="00501508" w:rsidRDefault="00E50AE9" w:rsidP="003F2375">
      <w:pPr>
        <w:pStyle w:val="Blockquote"/>
        <w:keepNext/>
        <w:keepLines/>
        <w:spacing w:before="120" w:after="120"/>
        <w:jc w:val="center"/>
        <w:rPr>
          <w:rFonts w:ascii="Times New Roman" w:hAnsi="Times New Roman"/>
        </w:rPr>
      </w:pPr>
      <w:r w:rsidRPr="00E50AE9">
        <w:rPr>
          <w:rFonts w:ascii="Times New Roman" w:hAnsi="Times New Roman"/>
        </w:rPr>
        <w:t>26000 Pancevo,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E50AE9" w:rsidRDefault="00E50AE9" w:rsidP="007D06B4">
      <w:pPr>
        <w:pStyle w:val="Blockquote"/>
        <w:keepNext/>
        <w:keepLines/>
        <w:spacing w:before="120" w:after="120"/>
        <w:jc w:val="center"/>
        <w:rPr>
          <w:rFonts w:ascii="Times New Roman" w:hAnsi="Times New Roman"/>
        </w:rPr>
      </w:pPr>
      <w:r w:rsidRPr="00E50AE9">
        <w:rPr>
          <w:rFonts w:ascii="Times New Roman" w:hAnsi="Times New Roman"/>
        </w:rPr>
        <w:t xml:space="preserve">Institute for public health Pančevo, Milosa Obrenovica 2, </w:t>
      </w:r>
    </w:p>
    <w:p w:rsidR="00501508" w:rsidRPr="007D06B4" w:rsidRDefault="00E50AE9" w:rsidP="007D06B4">
      <w:pPr>
        <w:pStyle w:val="Blockquote"/>
        <w:keepNext/>
        <w:keepLines/>
        <w:spacing w:before="120" w:after="120"/>
        <w:jc w:val="center"/>
        <w:rPr>
          <w:rFonts w:ascii="Times New Roman" w:hAnsi="Times New Roman"/>
        </w:rPr>
      </w:pPr>
      <w:r w:rsidRPr="00E50AE9">
        <w:rPr>
          <w:rFonts w:ascii="Times New Roman" w:hAnsi="Times New Roman"/>
        </w:rPr>
        <w:t>26000 Pancevo,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4"/>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563B83" w:rsidRPr="00563B83">
        <w:rPr>
          <w:rFonts w:ascii="Times New Roman" w:hAnsi="Times New Roman"/>
          <w:sz w:val="22"/>
          <w:lang w:val="en-GB"/>
        </w:rPr>
        <w:t>RORS00090/IPHPA/TD1</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otvarati pre sastanka za otvaranje ponuda"</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5"/>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sidR="00E50AE9">
        <w:rPr>
          <w:rFonts w:ascii="Times New Roman" w:hAnsi="Times New Roman"/>
          <w:sz w:val="22"/>
          <w:szCs w:val="22"/>
        </w:rPr>
        <w:t>4</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lastRenderedPageBreak/>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575481" w:rsidP="00275676">
      <w:pPr>
        <w:ind w:left="567"/>
        <w:rPr>
          <w:rFonts w:ascii="Times New Roman" w:hAnsi="Times New Roman"/>
          <w:sz w:val="22"/>
        </w:rPr>
      </w:pPr>
      <w:r w:rsidRPr="00575481">
        <w:rPr>
          <w:rFonts w:ascii="Times New Roman" w:hAnsi="Times New Roman"/>
          <w:sz w:val="22"/>
        </w:rPr>
        <w:t>Institute for public health Pančevo, Milosa Obrenovica 2, 26000 Pancevo, Republic of Serbia</w:t>
      </w:r>
      <w:r w:rsidR="00275676" w:rsidRPr="00275676">
        <w:rPr>
          <w:rFonts w:ascii="Times New Roman" w:hAnsi="Times New Roman"/>
          <w:sz w:val="22"/>
        </w:rPr>
        <w:br/>
      </w:r>
      <w:hyperlink r:id="rId13" w:history="1">
        <w:r w:rsidRPr="007F66CB">
          <w:rPr>
            <w:rStyle w:val="Hyperlink"/>
            <w:rFonts w:ascii="Times New Roman" w:hAnsi="Times New Roman"/>
            <w:sz w:val="22"/>
          </w:rPr>
          <w:t>airmon@zjzpa.org.rs</w:t>
        </w:r>
      </w:hyperlink>
      <w:r>
        <w:rPr>
          <w:rFonts w:ascii="Times New Roman" w:hAnsi="Times New Roman"/>
          <w:sz w:val="22"/>
        </w:rPr>
        <w:t xml:space="preserve"> </w:t>
      </w:r>
      <w:r w:rsidR="007D06B4">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lastRenderedPageBreak/>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xml:space="preserve">. In any </w:t>
      </w:r>
      <w:r w:rsidRPr="00AC766E">
        <w:rPr>
          <w:rFonts w:ascii="Times New Roman" w:hAnsi="Times New Roman"/>
          <w:sz w:val="22"/>
          <w:szCs w:val="22"/>
          <w:lang w:val="en-IE"/>
        </w:rPr>
        <w:lastRenderedPageBreak/>
        <w:t>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575481">
        <w:rPr>
          <w:rFonts w:ascii="Times New Roman" w:hAnsi="Times New Roman"/>
          <w:sz w:val="22"/>
          <w:szCs w:val="22"/>
        </w:rPr>
        <w:t>4</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AF72D3"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5391" w:rsidRPr="006A5F84" w:rsidRDefault="00C25391">
      <w:r w:rsidRPr="006A5F84">
        <w:separator/>
      </w:r>
    </w:p>
  </w:endnote>
  <w:endnote w:type="continuationSeparator" w:id="1">
    <w:p w:rsidR="00C25391" w:rsidRPr="006A5F84" w:rsidRDefault="00C25391">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AF72D3"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AF72D3"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AF72D3" w:rsidRPr="009423FB">
      <w:rPr>
        <w:rStyle w:val="PageNumber"/>
        <w:rFonts w:ascii="Times New Roman" w:hAnsi="Times New Roman"/>
        <w:sz w:val="18"/>
        <w:szCs w:val="18"/>
      </w:rPr>
      <w:fldChar w:fldCharType="separate"/>
    </w:r>
    <w:r w:rsidR="00575481">
      <w:rPr>
        <w:rStyle w:val="PageNumber"/>
        <w:rFonts w:ascii="Times New Roman" w:hAnsi="Times New Roman"/>
        <w:noProof/>
        <w:sz w:val="18"/>
        <w:szCs w:val="18"/>
      </w:rPr>
      <w:t>14</w:t>
    </w:r>
    <w:r w:rsidR="00AF72D3"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AF72D3"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AF72D3" w:rsidRPr="009423FB">
      <w:rPr>
        <w:rStyle w:val="PageNumber"/>
        <w:rFonts w:ascii="Times New Roman" w:hAnsi="Times New Roman"/>
        <w:sz w:val="18"/>
        <w:szCs w:val="18"/>
      </w:rPr>
      <w:fldChar w:fldCharType="separate"/>
    </w:r>
    <w:r w:rsidR="00575481">
      <w:rPr>
        <w:rStyle w:val="PageNumber"/>
        <w:rFonts w:ascii="Times New Roman" w:hAnsi="Times New Roman"/>
        <w:noProof/>
        <w:sz w:val="18"/>
        <w:szCs w:val="18"/>
      </w:rPr>
      <w:t>14</w:t>
    </w:r>
    <w:r w:rsidR="00AF72D3" w:rsidRPr="009423FB">
      <w:rPr>
        <w:rStyle w:val="PageNumber"/>
        <w:rFonts w:ascii="Times New Roman" w:hAnsi="Times New Roman"/>
        <w:sz w:val="18"/>
        <w:szCs w:val="18"/>
      </w:rPr>
      <w:fldChar w:fldCharType="end"/>
    </w:r>
  </w:p>
  <w:p w:rsidR="001D5756" w:rsidRPr="009423FB" w:rsidRDefault="00AF72D3"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Pr="006A5F84" w:rsidRDefault="00AF72D3"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5391" w:rsidRPr="006A5F84" w:rsidRDefault="00C25391">
      <w:r w:rsidRPr="006A5F84">
        <w:separator/>
      </w:r>
    </w:p>
  </w:footnote>
  <w:footnote w:type="continuationSeparator" w:id="1">
    <w:p w:rsidR="00C25391" w:rsidRPr="006A5F84" w:rsidRDefault="00C25391">
      <w:r w:rsidRPr="006A5F84">
        <w:continuationSeparator/>
      </w:r>
    </w:p>
  </w:footnote>
  <w:footnote w:id="2">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3">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4">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756" w:rsidRDefault="001D57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en-ZW"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583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63B83"/>
    <w:rsid w:val="00570282"/>
    <w:rsid w:val="00575481"/>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85E82"/>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AF72D3"/>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391"/>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0AE9"/>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27FB"/>
    <w:rsid w:val="00E730A5"/>
    <w:rsid w:val="00E75503"/>
    <w:rsid w:val="00E80269"/>
    <w:rsid w:val="00E811F3"/>
    <w:rsid w:val="00E82463"/>
    <w:rsid w:val="00E84351"/>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rmon@zjzpa.org.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3013</TotalTime>
  <Pages>1</Pages>
  <Words>5610</Words>
  <Characters>31978</Characters>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37513</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2018-04-13T13:21:00Z</cp:lastPrinted>
  <dcterms:created xsi:type="dcterms:W3CDTF">2018-12-18T11:39:00Z</dcterms:created>
  <dcterms:modified xsi:type="dcterms:W3CDTF">2025-06-15T20:01:00Z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